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B71474" w14:paraId="05F26FA3" w14:textId="77777777">
      <w:r>
        <w:t>BIOL 207 –Group Assignment</w:t>
      </w:r>
      <w:r w:rsidR="0020532E">
        <w:t xml:space="preserve"> Units C &amp; D</w:t>
      </w:r>
      <w:r>
        <w:t xml:space="preserve"> – </w:t>
      </w:r>
      <w:r w:rsidR="0020532E">
        <w:t>(</w:t>
      </w:r>
      <w:r w:rsidR="00675B67">
        <w:t>20</w:t>
      </w:r>
      <w:r w:rsidR="0020532E">
        <w:t xml:space="preserve"> Points)</w:t>
      </w:r>
    </w:p>
    <w:p w:rsidR="00B71474" w14:paraId="40B165AE" w14:textId="77777777"/>
    <w:p w:rsidR="006D5D51" w14:paraId="70969727" w14:textId="77777777">
      <w:pPr>
        <w:numPr>
          <w:ilvl w:val="0"/>
          <w:numId w:val="2"/>
        </w:numPr>
      </w:pPr>
      <w:r>
        <w:t xml:space="preserve">You are observing the progress of a 2n = </w:t>
      </w:r>
      <w:r w:rsidR="00675B67">
        <w:t>6</w:t>
      </w:r>
      <w:r>
        <w:t xml:space="preserve"> cell through meiosis. </w:t>
      </w:r>
      <w:r>
        <w:t xml:space="preserve">One homologous chromosome pair is </w:t>
      </w:r>
      <w:r w:rsidR="00162C90">
        <w:t>homozygous for the allele</w:t>
      </w:r>
      <w:r>
        <w:t xml:space="preserve"> </w:t>
      </w:r>
      <w:r w:rsidR="00162C90">
        <w:t>sn</w:t>
      </w:r>
      <w:r>
        <w:t xml:space="preserve">; another homologous pair is heterozygous for the alleles Pm and pm; while a third homologous pair is homozygous for the allele W.  </w:t>
      </w:r>
    </w:p>
    <w:p w:rsidR="00B71474" w14:paraId="5C31B64B" w14:textId="77777777"/>
    <w:p w:rsidR="00B71474" w14:paraId="7A2B3049" w14:textId="77777777">
      <w:pPr>
        <w:numPr>
          <w:ilvl w:val="0"/>
          <w:numId w:val="1"/>
        </w:numPr>
      </w:pPr>
      <w:r>
        <w:t>Draw a diagram of the single nucleus at metaphase I. Indicate the ploidy</w:t>
      </w:r>
      <w:r w:rsidR="00162C90">
        <w:t xml:space="preserve"> (with chromosome number) </w:t>
      </w:r>
      <w:r>
        <w:t xml:space="preserve">and DNA content at this stage. Make sure you clearly label the alleles on </w:t>
      </w:r>
      <w:r w:rsidR="006D5D51">
        <w:t>all chromosomes.</w:t>
      </w:r>
      <w:r>
        <w:t xml:space="preserve"> </w:t>
      </w:r>
      <w:r w:rsidR="00162C90">
        <w:rPr>
          <w:b/>
        </w:rPr>
        <w:t>4</w:t>
      </w:r>
      <w:r>
        <w:rPr>
          <w:b/>
        </w:rPr>
        <w:t xml:space="preserve"> marks.</w:t>
      </w:r>
    </w:p>
    <w:p w:rsidR="006D5D51" w14:paraId="65E866F0" w14:textId="65F2DA86">
      <w:r>
        <w:rPr>
          <w:noProof/>
        </w:rPr>
        <w:drawing>
          <wp:inline distT="0" distB="0" distL="0" distR="0">
            <wp:extent cx="3724275" cy="30575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60" t="1431" r="23958" b="567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5D51" w:rsidP="006D5D51" w14:paraId="1FC2004C" w14:textId="77777777">
      <w:pPr>
        <w:ind w:left="360"/>
      </w:pPr>
      <w:r>
        <w:t>In anaphase I</w:t>
      </w:r>
      <w:r w:rsidR="00162C90">
        <w:t>,</w:t>
      </w:r>
      <w:r>
        <w:t xml:space="preserve"> nondisjunction </w:t>
      </w:r>
      <w:r w:rsidR="00162C90">
        <w:t xml:space="preserve">occurs involving the chromosome pair that is heterozygous for the alleles Pm and pm. </w:t>
      </w:r>
    </w:p>
    <w:p w:rsidR="00B71474" w14:paraId="709227CB" w14:textId="77777777"/>
    <w:p w:rsidR="00B71474" w14:paraId="320D7BD3" w14:textId="77777777">
      <w:pPr>
        <w:numPr>
          <w:ilvl w:val="0"/>
          <w:numId w:val="1"/>
        </w:numPr>
      </w:pPr>
      <w:r>
        <w:t xml:space="preserve">Draw a diagram of the two nuclei </w:t>
      </w:r>
      <w:r w:rsidR="00D82BCE">
        <w:t xml:space="preserve">(secondary meiocytes) </w:t>
      </w:r>
      <w:r>
        <w:t>at metaphase II. Make sure you clearly label the alleles on</w:t>
      </w:r>
      <w:r w:rsidR="00162C90">
        <w:t xml:space="preserve"> all chromosomes</w:t>
      </w:r>
      <w:r>
        <w:t xml:space="preserve">. </w:t>
      </w:r>
      <w:r>
        <w:rPr>
          <w:b/>
        </w:rPr>
        <w:t>2 marks.</w:t>
      </w:r>
    </w:p>
    <w:p w:rsidR="00B71474" w14:paraId="4A5428D7" w14:textId="23079EE1">
      <w:r>
        <w:rPr>
          <w:noProof/>
        </w:rPr>
        <w:drawing>
          <wp:inline distT="0" distB="0" distL="0" distR="0">
            <wp:extent cx="5143500" cy="28670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0" t="56379" b="44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1474" w14:paraId="19AF9C1F" w14:textId="77777777">
      <w:pPr>
        <w:numPr>
          <w:ilvl w:val="0"/>
          <w:numId w:val="1"/>
        </w:numPr>
      </w:pPr>
      <w:r>
        <w:t xml:space="preserve">Draw all of the potential meiotic products </w:t>
      </w:r>
      <w:r w:rsidR="00D82BCE">
        <w:t>that would result from this meiosis</w:t>
      </w:r>
      <w:r>
        <w:t xml:space="preserve">. </w:t>
      </w:r>
      <w:r w:rsidR="00D82BCE">
        <w:t xml:space="preserve">Make sure you clearly label the alleles on all </w:t>
      </w:r>
      <w:r w:rsidRPr="00D82BCE" w:rsidR="00D82BCE">
        <w:t>chromosomes</w:t>
      </w:r>
      <w:r w:rsidR="00D82BCE">
        <w:t xml:space="preserve">. Indicate the ploidy (with chromosome number) for each of the meiotic products.  </w:t>
      </w:r>
      <w:r w:rsidRPr="00D82BCE">
        <w:rPr>
          <w:b/>
        </w:rPr>
        <w:t>4</w:t>
      </w:r>
      <w:r>
        <w:rPr>
          <w:b/>
        </w:rPr>
        <w:t xml:space="preserve"> marks.</w:t>
      </w:r>
    </w:p>
    <w:p w:rsidR="00B71474" w14:paraId="010506D7" w14:textId="52215C9F">
      <w:r>
        <w:rPr>
          <w:noProof/>
        </w:rPr>
        <w:drawing>
          <wp:inline distT="0" distB="0" distL="0" distR="0">
            <wp:extent cx="5838825" cy="233977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8070" cy="23595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B2CF1" w14:paraId="64EB2F2E" w14:textId="77777777"/>
    <w:p w:rsidR="00230E36" w14:paraId="38E414B6" w14:textId="77777777">
      <w:r>
        <w:t xml:space="preserve">2. </w:t>
      </w:r>
      <w:r w:rsidR="00991FF8">
        <w:t xml:space="preserve">Siderophores are small, high-affinity iron-chelating compounds secreted by microorganisms such as bacteria and fungi to scavenge necessary iron from their environment.  </w:t>
      </w:r>
      <w:r>
        <w:t xml:space="preserve">The environmentally scavenged iron can be assimilated (taken up) from the environment and used for cellular processes.  </w:t>
      </w:r>
      <w:r w:rsidR="00991FF8">
        <w:t xml:space="preserve">You are interested in the biochemical pathway responsible for the siderophore biosynthesis, coprogen B, which plays a role in iron assimilation in the fungal pathogen </w:t>
      </w:r>
      <w:r w:rsidRPr="00991FF8" w:rsidR="00991FF8">
        <w:rPr>
          <w:i/>
        </w:rPr>
        <w:t>Talaromyces</w:t>
      </w:r>
      <w:r w:rsidRPr="00991FF8" w:rsidR="00991FF8">
        <w:rPr>
          <w:i/>
        </w:rPr>
        <w:t xml:space="preserve"> </w:t>
      </w:r>
      <w:r w:rsidRPr="00991FF8" w:rsidR="00991FF8">
        <w:rPr>
          <w:i/>
        </w:rPr>
        <w:t>marneffei</w:t>
      </w:r>
      <w:r w:rsidR="00991FF8">
        <w:t>, which is endemic to Southeast Asia.</w:t>
      </w:r>
      <w:r>
        <w:t xml:space="preserve">  The pathway leading to the biosynthesis of coprogen B includes the following precursors:</w:t>
      </w:r>
    </w:p>
    <w:p w:rsidR="00230E36" w14:paraId="20FB6336" w14:textId="77777777"/>
    <w:p w:rsidR="00230E36" w14:paraId="6719CC6E" w14:textId="77777777">
      <w:r>
        <w:t>anhydromevalonyl-hydroxyornithine</w:t>
      </w:r>
    </w:p>
    <w:p w:rsidR="00230E36" w14:paraId="63C4928B" w14:textId="77777777">
      <w:r>
        <w:t>mevalonate</w:t>
      </w:r>
    </w:p>
    <w:p w:rsidR="00230E36" w14:paraId="0736BEA2" w14:textId="77777777">
      <w:r>
        <w:t>andromevalonyl</w:t>
      </w:r>
      <w:r>
        <w:t>-CoA</w:t>
      </w:r>
    </w:p>
    <w:p w:rsidR="00230E36" w14:paraId="5A3C020D" w14:textId="77777777">
      <w:r>
        <w:t>hydroxyornithine</w:t>
      </w:r>
    </w:p>
    <w:p w:rsidR="00675B67" w14:paraId="4B278536" w14:textId="77777777">
      <w:r>
        <w:t>mevalonyl</w:t>
      </w:r>
      <w:r>
        <w:t>-CoA</w:t>
      </w:r>
    </w:p>
    <w:p w:rsidR="00B830EF" w14:paraId="462E5650" w14:textId="77777777">
      <w:r>
        <w:t>ornithine</w:t>
      </w:r>
    </w:p>
    <w:p w:rsidR="00B71474" w14:paraId="7AB211E7" w14:textId="77777777"/>
    <w:p w:rsidR="00B71474" w14:paraId="1C65B8C4" w14:textId="77777777">
      <w:pPr>
        <w:numPr>
          <w:ilvl w:val="0"/>
          <w:numId w:val="3"/>
        </w:numPr>
      </w:pPr>
      <w:r>
        <w:t xml:space="preserve">Using the information above, find a primary research article that will confirm the order of the </w:t>
      </w:r>
      <w:r w:rsidR="00675B67">
        <w:t>six</w:t>
      </w:r>
      <w:r>
        <w:t xml:space="preserve"> </w:t>
      </w:r>
      <w:r w:rsidR="006C6820">
        <w:t>precursors,</w:t>
      </w:r>
      <w:r>
        <w:t xml:space="preserve"> in the pathway</w:t>
      </w:r>
      <w:r w:rsidR="006C6820">
        <w:t xml:space="preserve"> leading to coprogen B,</w:t>
      </w:r>
      <w:r>
        <w:t xml:space="preserve"> in one of its figures. Copy and paste the figure image here </w:t>
      </w:r>
      <w:r w:rsidRPr="006C6820">
        <w:rPr>
          <w:b/>
          <w:u w:val="single"/>
        </w:rPr>
        <w:t>and</w:t>
      </w:r>
      <w:r>
        <w:t xml:space="preserve"> include a full citation (below it to credit where you found it (list authors, year, the title of paper, title of journal - format doesn't matter as long as all of the information is provided). </w:t>
      </w:r>
      <w:r>
        <w:rPr>
          <w:b/>
        </w:rPr>
        <w:t>2 marks.</w:t>
      </w:r>
    </w:p>
    <w:p w:rsidR="001336F7" w14:paraId="056DF5C6" w14:textId="77777777"/>
    <w:p w:rsidR="005B69BB" w14:paraId="4F128771" w14:textId="77777777">
      <w:r>
        <w:rPr>
          <w:noProof/>
        </w:rPr>
        <w:drawing>
          <wp:inline distT="0" distB="0" distL="0" distR="0">
            <wp:extent cx="4114165" cy="380041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04" t="7986" r="28348" b="45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0736" cy="3806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1474" w14:paraId="667A53BE" w14:textId="49B810F4">
      <w:pPr>
        <w:rPr>
          <w:i/>
        </w:rPr>
      </w:pPr>
      <w:r w:rsidRPr="005B69BB">
        <w:rPr>
          <w:i/>
        </w:rPr>
        <w:t>F</w:t>
      </w:r>
      <w:r w:rsidRPr="005B69BB" w:rsidR="001C278F">
        <w:rPr>
          <w:i/>
        </w:rPr>
        <w:t>igure1: Biochemical pathway (</w:t>
      </w:r>
      <w:r w:rsidRPr="005B69BB" w:rsidR="001C278F">
        <w:rPr>
          <w:i/>
        </w:rPr>
        <w:t xml:space="preserve">Plattner &amp; </w:t>
      </w:r>
      <w:r w:rsidRPr="005B69BB" w:rsidR="001C278F">
        <w:rPr>
          <w:i/>
        </w:rPr>
        <w:t>Diekmann</w:t>
      </w:r>
      <w:r w:rsidRPr="005B69BB" w:rsidR="001C278F">
        <w:rPr>
          <w:i/>
        </w:rPr>
        <w:t>, 2020)</w:t>
      </w:r>
    </w:p>
    <w:p w:rsidR="005B69BB" w:rsidRPr="005B69BB" w14:paraId="356F3CCE" w14:textId="77777777">
      <w:pPr>
        <w:rPr>
          <w:i/>
        </w:rPr>
      </w:pPr>
    </w:p>
    <w:p w:rsidR="005B69BB" w14:paraId="7CC033EA" w14:textId="77777777"/>
    <w:p w:rsidR="00382B8F" w14:paraId="7DEB7D4E" w14:textId="77777777">
      <w:pPr>
        <w:numPr>
          <w:ilvl w:val="0"/>
          <w:numId w:val="3"/>
        </w:numPr>
      </w:pPr>
      <w:r>
        <w:t xml:space="preserve">Consider the table below </w:t>
      </w:r>
      <w:r w:rsidR="001336F7">
        <w:t xml:space="preserve">demonstrating </w:t>
      </w:r>
      <w:r>
        <w:t xml:space="preserve">the ability of </w:t>
      </w:r>
      <w:r w:rsidR="001336F7">
        <w:t xml:space="preserve">several strains of </w:t>
      </w:r>
      <w:r w:rsidRPr="00991FF8" w:rsidR="001336F7">
        <w:rPr>
          <w:i/>
        </w:rPr>
        <w:t>Talaromyces</w:t>
      </w:r>
      <w:r w:rsidRPr="00991FF8" w:rsidR="001336F7">
        <w:rPr>
          <w:i/>
        </w:rPr>
        <w:t xml:space="preserve"> </w:t>
      </w:r>
      <w:r w:rsidRPr="00991FF8" w:rsidR="001336F7">
        <w:rPr>
          <w:i/>
        </w:rPr>
        <w:t>marneffei</w:t>
      </w:r>
      <w:r w:rsidR="001336F7">
        <w:t xml:space="preserve"> to synthesize coprogen B when cultured on various media.  The ability to synthesize coprogen B is indicated by (+), while inability is indicated by (-).  Using the figure you identified in (a)</w:t>
      </w:r>
      <w:r>
        <w:t xml:space="preserve"> as a guiding tool, determine the gene</w:t>
      </w:r>
      <w:r w:rsidR="001336F7">
        <w:t xml:space="preserve"> mutated</w:t>
      </w:r>
      <w:r>
        <w:t xml:space="preserve">, if any, </w:t>
      </w:r>
      <w:r w:rsidR="001336F7">
        <w:t>in each st</w:t>
      </w:r>
      <w:r>
        <w:t xml:space="preserve">rain by placing the </w:t>
      </w:r>
      <w:r w:rsidRPr="00382B8F">
        <w:rPr>
          <w:b/>
        </w:rPr>
        <w:t>gene name</w:t>
      </w:r>
      <w:r w:rsidR="001336F7">
        <w:t xml:space="preserve"> in the last column of the table.</w:t>
      </w:r>
      <w:r>
        <w:t xml:space="preserve">  </w:t>
      </w:r>
      <w:r>
        <w:rPr>
          <w:b/>
        </w:rPr>
        <w:t>6 marks.</w:t>
      </w:r>
    </w:p>
    <w:p w:rsidR="00382B8F" w:rsidP="00382B8F" w14:paraId="4E331F02" w14:textId="5DE3A842">
      <w:pPr>
        <w:ind w:left="360"/>
      </w:pPr>
    </w:p>
    <w:p w:rsidR="00382B8F" w:rsidP="00382B8F" w14:paraId="1A396B5E" w14:textId="2AB59C07">
      <w:pPr>
        <w:ind w:left="360"/>
      </w:pPr>
      <w:bookmarkStart w:id="0" w:name="_GoBack"/>
      <w:bookmarkEnd w:id="0"/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89.25pt;height:17.25pt;margin-top:-99.05pt;margin-left:333.75pt;position:absolute;z-index:251660288">
            <v:textbox>
              <w:txbxContent>
                <w:p w:rsidR="00E2619B" w:rsidRPr="00E2619B" w14:paraId="7E3DE039" w14:textId="48260ADB">
                  <w:pPr>
                    <w:rPr>
                      <w:sz w:val="20"/>
                    </w:rPr>
                  </w:pPr>
                  <w:r w:rsidRPr="00E2619B">
                    <w:rPr>
                      <w:sz w:val="20"/>
                    </w:rPr>
                    <w:t>CYBB</w:t>
                  </w:r>
                </w:p>
              </w:txbxContent>
            </v:textbox>
          </v:shape>
        </w:pict>
      </w:r>
      <w:r w:rsidRPr="00382B8F" w:rsidR="00382B8F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480050" cy="2109470"/>
            <wp:effectExtent l="25400" t="0" r="6350" b="0"/>
            <wp:wrapTight wrapText="bothSides">
              <wp:wrapPolygon>
                <wp:start x="-100" y="0"/>
                <wp:lineTo x="-100" y="21327"/>
                <wp:lineTo x="21625" y="21327"/>
                <wp:lineTo x="21625" y="0"/>
                <wp:lineTo x="-10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0" cy="2109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2B8F" w:rsidP="00382B8F" w14:paraId="27D8AE3F" w14:textId="77777777">
      <w:pPr>
        <w:ind w:left="360"/>
      </w:pPr>
      <w:r w:rsidRPr="00382B8F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483225" cy="483235"/>
            <wp:effectExtent l="25400" t="0" r="3175" b="0"/>
            <wp:wrapTight wrapText="bothSides">
              <wp:wrapPolygon>
                <wp:start x="-100" y="0"/>
                <wp:lineTo x="-100" y="20436"/>
                <wp:lineTo x="21613" y="20436"/>
                <wp:lineTo x="21613" y="0"/>
                <wp:lineTo x="-10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225" cy="48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5B67" w:rsidP="00675B67" w14:paraId="3EA16A19" w14:textId="77777777">
      <w:pPr>
        <w:pStyle w:val="ListParagraph"/>
        <w:numPr>
          <w:ilvl w:val="0"/>
          <w:numId w:val="3"/>
        </w:numPr>
      </w:pPr>
      <w:r>
        <w:t xml:space="preserve">In 3-4 sentences (no more), explain why supplementing minimal media with Ornithine does not support the synthesis of coprogen B in strain 5.  </w:t>
      </w:r>
      <w:r w:rsidRPr="00675B67">
        <w:rPr>
          <w:b/>
        </w:rPr>
        <w:t>2 marks.</w:t>
      </w:r>
    </w:p>
    <w:p w:rsidR="00382B8F" w:rsidRPr="00675B67" w:rsidP="00675B67" w14:paraId="5170184C" w14:textId="77777777">
      <w:pPr>
        <w:ind w:left="360"/>
      </w:pPr>
    </w:p>
    <w:p w:rsidR="00382B8F" w:rsidP="00382B8F" w14:paraId="546105EF" w14:textId="77777777">
      <w:pPr>
        <w:ind w:left="360"/>
      </w:pPr>
    </w:p>
    <w:p w:rsidR="00382B8F" w:rsidP="00382B8F" w14:paraId="292D7200" w14:textId="37791720">
      <w:pPr>
        <w:ind w:left="360"/>
      </w:pPr>
      <w:r w:rsidR="008B1D69">
        <w:t>A peptide bond usually</w:t>
      </w:r>
      <w:r w:rsidRPr="00C458BB">
        <w:t xml:space="preserve"> links together two trans-fusarinine molecules to create a diketopiperazine unit (</w:t>
      </w:r>
      <w:r w:rsidRPr="00C458BB">
        <w:t>dimerumic</w:t>
      </w:r>
      <w:r w:rsidRPr="00C458BB">
        <w:t xml:space="preserve"> acid) in Coprogen B. An ester linkage links together a third trans-</w:t>
      </w:r>
      <w:r w:rsidRPr="00C458BB">
        <w:t>fusarinine</w:t>
      </w:r>
      <w:r w:rsidRPr="00C458BB">
        <w:t xml:space="preserve"> molecule.</w:t>
      </w:r>
      <w:r>
        <w:t xml:space="preserve"> </w:t>
      </w:r>
      <w:r w:rsidR="008B1D69">
        <w:t>Failure to synthesize coprogen B in strain 5</w:t>
      </w:r>
      <w:r w:rsidRPr="00AD3CA9" w:rsidR="00AD3CA9">
        <w:t xml:space="preserve"> might be related to the buildup of the lethal siderophore precursor N5 -acyl-N5 </w:t>
      </w:r>
      <w:r w:rsidRPr="00AD3CA9" w:rsidR="00AD3CA9">
        <w:t>hydroxyornithine</w:t>
      </w:r>
      <w:r w:rsidRPr="00AD3CA9" w:rsidR="00AD3CA9">
        <w:t>.</w:t>
      </w:r>
      <w:r w:rsidR="008B1D69">
        <w:t xml:space="preserve"> </w:t>
      </w:r>
      <w:r w:rsidR="000A06C5">
        <w:t xml:space="preserve">Since there is no </w:t>
      </w:r>
      <w:r w:rsidR="009D4465">
        <w:t>N-acetylation of the coprogen B, then there is no formation of coprogen.</w:t>
      </w:r>
    </w:p>
    <w:p w:rsidR="00382B8F" w:rsidP="00382B8F" w14:paraId="4F7B2B1D" w14:textId="77777777">
      <w:pPr>
        <w:ind w:left="360"/>
      </w:pPr>
    </w:p>
    <w:p w:rsidR="00382B8F" w:rsidP="00382B8F" w14:paraId="4331CB74" w14:textId="77777777">
      <w:pPr>
        <w:ind w:left="360"/>
      </w:pPr>
    </w:p>
    <w:p w:rsidR="00382B8F" w:rsidRPr="005B69BB" w:rsidP="005B69BB" w14:paraId="68570BC3" w14:textId="31AE04C4">
      <w:pPr>
        <w:ind w:left="360"/>
        <w:jc w:val="center"/>
        <w:rPr>
          <w:b/>
        </w:rPr>
      </w:pPr>
      <w:r w:rsidRPr="005B69BB">
        <w:rPr>
          <w:b/>
        </w:rPr>
        <w:t>Reference</w:t>
      </w:r>
    </w:p>
    <w:p w:rsidR="001C278F" w:rsidP="00382B8F" w14:paraId="1C30EFBF" w14:textId="77EC9F8A">
      <w:pPr>
        <w:ind w:left="360"/>
      </w:pPr>
      <w:r w:rsidRPr="001C278F">
        <w:t xml:space="preserve">Plattner, H. J., &amp; </w:t>
      </w:r>
      <w:r w:rsidRPr="001C278F">
        <w:t>Diekmann</w:t>
      </w:r>
      <w:r w:rsidRPr="001C278F">
        <w:t>, H. (2020). Enzymology of siderophore biosynthesis in fungi. In Metal ions in fungi (pp. 99-116). CRC Press.</w:t>
      </w:r>
    </w:p>
    <w:p w:rsidR="00382B8F" w:rsidP="00382B8F" w14:paraId="6E6B23E2" w14:textId="77777777">
      <w:pPr>
        <w:ind w:left="360"/>
      </w:pPr>
    </w:p>
    <w:p w:rsidR="00382B8F" w:rsidP="00382B8F" w14:paraId="1F4C9275" w14:textId="77777777">
      <w:pPr>
        <w:ind w:left="360"/>
      </w:pPr>
    </w:p>
    <w:p w:rsidR="00B71474" w14:paraId="579B67FF" w14:textId="77777777"/>
    <w:sectPr w:rsidSect="00EF271D">
      <w:pgSz w:w="12240" w:h="15840"/>
      <w:pgMar w:top="1440" w:right="1800" w:bottom="1440" w:left="1800" w:header="36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E9E1AE1"/>
    <w:multiLevelType w:val="multilevel"/>
    <w:tmpl w:val="C286445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>
    <w:nsid w:val="392E5220"/>
    <w:multiLevelType w:val="multilevel"/>
    <w:tmpl w:val="B3D22E4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nsid w:val="3B9344F2"/>
    <w:multiLevelType w:val="multilevel"/>
    <w:tmpl w:val="626070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474"/>
    <w:rsid w:val="000A06C5"/>
    <w:rsid w:val="000E5ECF"/>
    <w:rsid w:val="001336F7"/>
    <w:rsid w:val="00162C90"/>
    <w:rsid w:val="001C278F"/>
    <w:rsid w:val="0020532E"/>
    <w:rsid w:val="00230E36"/>
    <w:rsid w:val="00382B8F"/>
    <w:rsid w:val="003A5AA3"/>
    <w:rsid w:val="00526DED"/>
    <w:rsid w:val="005B69BB"/>
    <w:rsid w:val="005E7FD3"/>
    <w:rsid w:val="00675B67"/>
    <w:rsid w:val="006C6820"/>
    <w:rsid w:val="006D5D51"/>
    <w:rsid w:val="0085284B"/>
    <w:rsid w:val="008B1D69"/>
    <w:rsid w:val="008C68F8"/>
    <w:rsid w:val="00991FF8"/>
    <w:rsid w:val="009D1681"/>
    <w:rsid w:val="009D4465"/>
    <w:rsid w:val="00A20C1C"/>
    <w:rsid w:val="00A75B54"/>
    <w:rsid w:val="00AD3CA9"/>
    <w:rsid w:val="00B71474"/>
    <w:rsid w:val="00B830EF"/>
    <w:rsid w:val="00C458BB"/>
    <w:rsid w:val="00D82BCE"/>
    <w:rsid w:val="00D97E32"/>
    <w:rsid w:val="00DB2CF1"/>
    <w:rsid w:val="00E2619B"/>
    <w:rsid w:val="00EF271D"/>
  </w:rsids>
  <m:mathPr>
    <m:mathFont m:val="Cambria Math"/>
    <m:smallFrac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9F4DF9"/>
  <w15:docId w15:val="{E166C2D3-949E-4741-B59B-72470E70F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437"/>
  </w:style>
  <w:style w:type="paragraph" w:styleId="Heading1">
    <w:name w:val="heading 1"/>
    <w:basedOn w:val="Normal"/>
    <w:next w:val="Normal"/>
    <w:uiPriority w:val="9"/>
    <w:qFormat/>
    <w:rsid w:val="00EF271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EF271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EF271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EF271D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EF271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EF271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EF271D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rsid w:val="00EF271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230E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8y5d83AcY+V3N7/3Fgo2AkajNKQ==">AMUW2mUduDqo6UwlnIDwxBgckQcrCi0mtKtTrJ9Kbh5eCbm+R3Ipy/NcCS8X7DLlh50qC7hq5segXQTX4EUOidqZpsd1/ZW/J0RKMylmgi397OT0VhlNsnc=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McFadyen</dc:creator>
  <cp:lastModifiedBy>steve</cp:lastModifiedBy>
  <cp:revision>3</cp:revision>
  <cp:lastPrinted>2020-10-14T17:09:00Z</cp:lastPrinted>
  <dcterms:created xsi:type="dcterms:W3CDTF">2021-10-15T00:14:00Z</dcterms:created>
  <dcterms:modified xsi:type="dcterms:W3CDTF">2021-10-15T07:32:00Z</dcterms:modified>
</cp:coreProperties>
</file>